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59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6379"/>
      </w:tblGrid>
      <w:tr w:rsidR="00307461" w:rsidRPr="008538D8" w:rsidTr="00307461">
        <w:trPr>
          <w:trHeight w:val="9929"/>
        </w:trPr>
        <w:tc>
          <w:tcPr>
            <w:tcW w:w="9214" w:type="dxa"/>
          </w:tcPr>
          <w:p w:rsidR="00307461" w:rsidRPr="008538D8" w:rsidRDefault="00307461" w:rsidP="0015528C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8538D8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  <w:p w:rsidR="00307461" w:rsidRPr="008538D8" w:rsidRDefault="00307461" w:rsidP="0015528C">
            <w:pPr>
              <w:jc w:val="center"/>
              <w:rPr>
                <w:rFonts w:cs="Times New Roman"/>
                <w:color w:val="002060"/>
              </w:rPr>
            </w:pPr>
            <w:r w:rsidRPr="008538D8">
              <w:rPr>
                <w:rFonts w:cs="Times New Roman"/>
                <w:noProof/>
                <w:color w:val="002060"/>
                <w:lang w:val="ru-RU" w:eastAsia="ru-RU"/>
              </w:rPr>
              <w:drawing>
                <wp:inline distT="0" distB="0" distL="0" distR="0">
                  <wp:extent cx="2823607" cy="2057400"/>
                  <wp:effectExtent l="19050" t="0" r="0" b="0"/>
                  <wp:docPr id="9" name="Рисунок 9" descr="G:\К семинару\IMG_6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 семинару\IMG_6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63" t="16842" r="12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607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61" w:rsidRPr="008538D8" w:rsidRDefault="00307461" w:rsidP="0015528C">
            <w:pPr>
              <w:jc w:val="center"/>
              <w:rPr>
                <w:rFonts w:cs="Times New Roman"/>
                <w:color w:val="002060"/>
              </w:rPr>
            </w:pPr>
            <w:r w:rsidRPr="008538D8">
              <w:rPr>
                <w:rFonts w:cs="Times New Roman"/>
                <w:noProof/>
                <w:color w:val="002060"/>
                <w:lang w:val="ru-RU" w:eastAsia="ru-RU"/>
              </w:rPr>
              <w:drawing>
                <wp:inline distT="0" distB="0" distL="0" distR="0">
                  <wp:extent cx="3340282" cy="2275115"/>
                  <wp:effectExtent l="19050" t="0" r="0" b="0"/>
                  <wp:docPr id="10" name="Рисунок 10" descr="G:\К семинару\IMG_8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К семинару\IMG_8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677" t="11848" r="4263" b="9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282" cy="227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61" w:rsidRDefault="00307461" w:rsidP="0015528C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</w:p>
          <w:p w:rsidR="00307461" w:rsidRPr="008538D8" w:rsidRDefault="00307461" w:rsidP="0015528C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8538D8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Программа</w:t>
            </w:r>
          </w:p>
          <w:p w:rsidR="00307461" w:rsidRPr="008538D8" w:rsidRDefault="00307461" w:rsidP="0015528C">
            <w:pPr>
              <w:jc w:val="center"/>
              <w:rPr>
                <w:rFonts w:cs="Times New Roman"/>
                <w:color w:val="002060"/>
                <w:sz w:val="32"/>
                <w:szCs w:val="32"/>
                <w:lang w:val="ru-RU"/>
              </w:rPr>
            </w:pPr>
            <w:r w:rsidRPr="008538D8">
              <w:rPr>
                <w:rFonts w:cs="Times New Roman"/>
                <w:color w:val="002060"/>
                <w:sz w:val="32"/>
                <w:szCs w:val="32"/>
                <w:lang w:val="ru-RU"/>
              </w:rPr>
              <w:t xml:space="preserve">муниципальной методической площадки </w:t>
            </w:r>
          </w:p>
          <w:p w:rsidR="00307461" w:rsidRPr="008538D8" w:rsidRDefault="00307461" w:rsidP="0015528C">
            <w:pPr>
              <w:jc w:val="center"/>
              <w:rPr>
                <w:rFonts w:cs="Times New Roman"/>
                <w:color w:val="002060"/>
                <w:sz w:val="32"/>
                <w:szCs w:val="32"/>
                <w:lang w:val="ru-RU"/>
              </w:rPr>
            </w:pPr>
            <w:r w:rsidRPr="008538D8">
              <w:rPr>
                <w:rFonts w:cs="Times New Roman"/>
                <w:color w:val="002060"/>
                <w:sz w:val="32"/>
                <w:szCs w:val="32"/>
                <w:lang w:val="ru-RU"/>
              </w:rPr>
              <w:t>«Особенности воспитания и социализации в ОУ в условиях ФГОС»</w:t>
            </w:r>
          </w:p>
          <w:p w:rsidR="00307461" w:rsidRPr="008538D8" w:rsidRDefault="00307461" w:rsidP="0015528C">
            <w:pPr>
              <w:rPr>
                <w:rFonts w:cs="Times New Roman"/>
                <w:color w:val="002060"/>
                <w:sz w:val="28"/>
                <w:szCs w:val="28"/>
                <w:lang w:val="ru-RU"/>
              </w:rPr>
            </w:pPr>
          </w:p>
          <w:p w:rsidR="00307461" w:rsidRPr="00307461" w:rsidRDefault="00307461" w:rsidP="0030746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8538D8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Борисово, 2014</w:t>
            </w:r>
          </w:p>
        </w:tc>
        <w:tc>
          <w:tcPr>
            <w:tcW w:w="6379" w:type="dxa"/>
          </w:tcPr>
          <w:p w:rsidR="00307461" w:rsidRDefault="00307461" w:rsidP="0015528C">
            <w:pPr>
              <w:jc w:val="both"/>
              <w:rPr>
                <w:rFonts w:cs="Times New Roman"/>
                <w:b/>
                <w:color w:val="002060"/>
                <w:szCs w:val="24"/>
                <w:lang w:val="ru-RU"/>
              </w:rPr>
            </w:pPr>
          </w:p>
          <w:p w:rsidR="00307461" w:rsidRPr="00307461" w:rsidRDefault="00307461" w:rsidP="0015528C">
            <w:pPr>
              <w:jc w:val="both"/>
              <w:rPr>
                <w:rFonts w:cs="Times New Roman"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10.00. – 10.55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 xml:space="preserve"> – встреча и регистрация участников.</w:t>
            </w:r>
            <w:bookmarkStart w:id="0" w:name="_GoBack"/>
            <w:bookmarkEnd w:id="0"/>
          </w:p>
          <w:p w:rsidR="00307461" w:rsidRPr="00307461" w:rsidRDefault="00307461" w:rsidP="0015528C">
            <w:pPr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11.00 – АКТОВЫЙ ЗАЛ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Открытие методической площадки.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11.00 – 11.15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 xml:space="preserve"> - Выступление директора  МБОУ «Борисовская средняя общеобразовательная школа»</w:t>
            </w: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Татьяна Алексеевна </w:t>
            </w:r>
            <w:proofErr w:type="spellStart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Вальвач</w:t>
            </w:r>
            <w:proofErr w:type="spellEnd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11.15. – 11.30.  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>«Особенности  организации воспитательной системы в условиях ФГОС» -</w:t>
            </w: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Басова Надежда Николаевна, заместитель директора по ВР.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11.30 – 11.45 – 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>«Теоретические основы проблемы взаимодействия школы с родителями»</w:t>
            </w: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Ткалич</w:t>
            </w:r>
            <w:proofErr w:type="spellEnd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Мария Сергеевна, учитель английского языка.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11.45 – 12.00 – 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 xml:space="preserve">«Формы взаимодействия школы с родителями» 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Харитонова Ольга Валерьевна, учитель биологии и химии.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12.00 – 12.30. – Кабинет 30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 xml:space="preserve">Пути и способы усовершенствования сотрудничества школы с родителями. 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>Деловая игра «На тропе сотрудничества»</w:t>
            </w: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Ботенко</w:t>
            </w:r>
            <w:proofErr w:type="spellEnd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Ирина Николаевна, учитель русского языка и литературы.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12.30 – 12.50 – Кабинет 8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color w:val="002060"/>
                <w:sz w:val="28"/>
                <w:szCs w:val="28"/>
                <w:lang w:val="ru-RU"/>
              </w:rPr>
              <w:t>Мастер – класс «Летающие бабочки»</w:t>
            </w:r>
            <w:proofErr w:type="gramStart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proofErr w:type="spellStart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Шамина</w:t>
            </w:r>
            <w:proofErr w:type="spellEnd"/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 xml:space="preserve"> Надежда Михайловна, учитель начальных классов.</w:t>
            </w:r>
          </w:p>
          <w:p w:rsidR="00307461" w:rsidRPr="00307461" w:rsidRDefault="00307461" w:rsidP="0015528C">
            <w:pPr>
              <w:jc w:val="both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12.50. 13.00 – Актовый зал</w:t>
            </w:r>
          </w:p>
          <w:p w:rsidR="00307461" w:rsidRPr="00307461" w:rsidRDefault="00307461" w:rsidP="0015528C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</w:p>
          <w:p w:rsidR="00307461" w:rsidRPr="00307461" w:rsidRDefault="00307461" w:rsidP="0015528C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</w:pPr>
            <w:r w:rsidRPr="00307461">
              <w:rPr>
                <w:rFonts w:cs="Times New Roman"/>
                <w:b/>
                <w:color w:val="002060"/>
                <w:sz w:val="28"/>
                <w:szCs w:val="28"/>
                <w:lang w:val="ru-RU"/>
              </w:rPr>
              <w:t>Подведение итогов</w:t>
            </w:r>
          </w:p>
          <w:p w:rsidR="00307461" w:rsidRPr="00307461" w:rsidRDefault="00307461" w:rsidP="0015528C">
            <w:pPr>
              <w:rPr>
                <w:color w:val="002060"/>
                <w:sz w:val="28"/>
                <w:szCs w:val="28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Default="00307461" w:rsidP="0015528C">
            <w:pPr>
              <w:rPr>
                <w:color w:val="002060"/>
                <w:lang w:val="ru-RU"/>
              </w:rPr>
            </w:pPr>
          </w:p>
          <w:p w:rsidR="00307461" w:rsidRPr="008538D8" w:rsidRDefault="00307461" w:rsidP="00307461">
            <w:pPr>
              <w:rPr>
                <w:color w:val="002060"/>
                <w:lang w:val="ru-RU"/>
              </w:rPr>
            </w:pPr>
          </w:p>
        </w:tc>
      </w:tr>
    </w:tbl>
    <w:p w:rsidR="00FB460D" w:rsidRPr="00FB460D" w:rsidRDefault="00FB460D" w:rsidP="00FB460D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sectPr w:rsidR="00FB460D" w:rsidRPr="00FB460D" w:rsidSect="00307461">
      <w:pgSz w:w="16838" w:h="11906" w:orient="landscape"/>
      <w:pgMar w:top="426" w:right="323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4B7"/>
    <w:multiLevelType w:val="hybridMultilevel"/>
    <w:tmpl w:val="8AB0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60D"/>
    <w:rsid w:val="00032EBF"/>
    <w:rsid w:val="00307461"/>
    <w:rsid w:val="00414DFF"/>
    <w:rsid w:val="00534014"/>
    <w:rsid w:val="005F616C"/>
    <w:rsid w:val="00630FF1"/>
    <w:rsid w:val="00A852E3"/>
    <w:rsid w:val="00DF4119"/>
    <w:rsid w:val="00FB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1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0D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52E3"/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6</cp:revision>
  <dcterms:created xsi:type="dcterms:W3CDTF">2014-12-04T06:32:00Z</dcterms:created>
  <dcterms:modified xsi:type="dcterms:W3CDTF">2014-12-09T09:19:00Z</dcterms:modified>
</cp:coreProperties>
</file>